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E28" w:rsidRDefault="00A935D8" w:rsidP="0049325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3.55pt">
            <v:imagedata r:id="rId6" o:title="Скан_20240305 (9)"/>
          </v:shape>
        </w:pict>
      </w:r>
    </w:p>
    <w:p w:rsidR="00A935D8" w:rsidRDefault="00A935D8" w:rsidP="0049325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935D8" w:rsidRDefault="00A935D8" w:rsidP="0049325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935D8" w:rsidRDefault="00A935D8" w:rsidP="0049325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6E28" w:rsidRPr="00B00333" w:rsidRDefault="00696E28" w:rsidP="0049325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lastRenderedPageBreak/>
        <w:t xml:space="preserve">1. </w:t>
      </w:r>
      <w:r w:rsidRPr="00B00333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696E28" w:rsidRPr="00493250" w:rsidRDefault="00696E28" w:rsidP="0049325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493250">
        <w:rPr>
          <w:rFonts w:ascii="Times New Roman" w:hAnsi="Times New Roman"/>
          <w:sz w:val="24"/>
          <w:szCs w:val="24"/>
        </w:rPr>
        <w:t>Программа внеурочной деятельности по курсу «</w:t>
      </w:r>
      <w:r>
        <w:rPr>
          <w:rFonts w:ascii="Times New Roman" w:hAnsi="Times New Roman"/>
          <w:sz w:val="24"/>
          <w:szCs w:val="24"/>
        </w:rPr>
        <w:t>Химия раскрывает секреты</w:t>
      </w:r>
      <w:r w:rsidRPr="00493250">
        <w:rPr>
          <w:rFonts w:ascii="Times New Roman" w:hAnsi="Times New Roman"/>
          <w:sz w:val="24"/>
          <w:szCs w:val="24"/>
        </w:rPr>
        <w:t xml:space="preserve">» для </w:t>
      </w:r>
      <w:r>
        <w:rPr>
          <w:rFonts w:ascii="Times New Roman" w:hAnsi="Times New Roman"/>
          <w:sz w:val="24"/>
          <w:szCs w:val="24"/>
        </w:rPr>
        <w:t>8-9</w:t>
      </w:r>
      <w:r w:rsidRPr="00493250">
        <w:rPr>
          <w:rFonts w:ascii="Times New Roman" w:hAnsi="Times New Roman"/>
          <w:sz w:val="24"/>
          <w:szCs w:val="24"/>
        </w:rPr>
        <w:t xml:space="preserve"> классов  разработана в соответствии с требованиями Федерального Государственного образовательного стандарта  второго поколения основного общего образования.</w:t>
      </w:r>
    </w:p>
    <w:p w:rsidR="00696E28" w:rsidRPr="00493250" w:rsidRDefault="00696E28" w:rsidP="00493250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b/>
        </w:rPr>
      </w:pPr>
      <w:r w:rsidRPr="00493250">
        <w:rPr>
          <w:lang w:eastAsia="en-US"/>
        </w:rPr>
        <w:t xml:space="preserve">Федерального  закона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493250">
          <w:rPr>
            <w:lang w:eastAsia="en-US"/>
          </w:rPr>
          <w:t>2012 г</w:t>
        </w:r>
      </w:smartTag>
      <w:r w:rsidRPr="00493250">
        <w:rPr>
          <w:lang w:eastAsia="en-US"/>
        </w:rPr>
        <w:t>. N 273-ФЗ "</w:t>
      </w:r>
      <w:r w:rsidRPr="00493250">
        <w:t>Об образовании в Российской Федерации»</w:t>
      </w:r>
    </w:p>
    <w:p w:rsidR="00696E28" w:rsidRPr="00493250" w:rsidRDefault="00696E28" w:rsidP="00493250">
      <w:pPr>
        <w:spacing w:line="360" w:lineRule="auto"/>
        <w:ind w:firstLine="709"/>
        <w:rPr>
          <w:rFonts w:ascii="Times New Roman" w:hAnsi="Times New Roman"/>
        </w:rPr>
      </w:pPr>
      <w:r w:rsidRPr="00493250">
        <w:rPr>
          <w:rFonts w:ascii="Times New Roman" w:hAnsi="Times New Roman"/>
        </w:rPr>
        <w:t xml:space="preserve">2.   Федеральным государственным образовательным стандартом основного общего образования, утвержденного приказом Министерства образования РФ № 1887 от 17.12.2010 образовании в Российской Федерации"                                                                         </w:t>
      </w:r>
    </w:p>
    <w:p w:rsidR="00696E28" w:rsidRPr="00493250" w:rsidRDefault="00696E28" w:rsidP="00493250">
      <w:pPr>
        <w:spacing w:line="360" w:lineRule="auto"/>
        <w:ind w:firstLine="709"/>
        <w:rPr>
          <w:rFonts w:ascii="Times New Roman" w:hAnsi="Times New Roman"/>
        </w:rPr>
      </w:pPr>
      <w:r w:rsidRPr="00493250">
        <w:rPr>
          <w:rFonts w:ascii="Times New Roman" w:hAnsi="Times New Roman"/>
          <w:sz w:val="24"/>
          <w:szCs w:val="24"/>
        </w:rPr>
        <w:t xml:space="preserve">Сроки реализации рабочей программы: 1 год. </w:t>
      </w:r>
    </w:p>
    <w:p w:rsidR="00696E28" w:rsidRDefault="00696E28" w:rsidP="0049325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493250">
        <w:rPr>
          <w:rFonts w:ascii="Times New Roman" w:hAnsi="Times New Roman"/>
          <w:sz w:val="24"/>
          <w:szCs w:val="24"/>
        </w:rPr>
        <w:t>При реализации данной программы будет задействовано оборудование центра «Точка роста».</w:t>
      </w:r>
    </w:p>
    <w:p w:rsidR="00696E28" w:rsidRDefault="00696E28" w:rsidP="00493250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Особенности учебной программы</w:t>
      </w:r>
      <w:r w:rsidRPr="00493250">
        <w:rPr>
          <w:rFonts w:ascii="Times New Roman" w:hAnsi="Times New Roman"/>
          <w:sz w:val="24"/>
          <w:szCs w:val="24"/>
        </w:rPr>
        <w:t>.</w:t>
      </w:r>
      <w:r w:rsidRPr="004932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696E28" w:rsidRDefault="00696E28" w:rsidP="00533F96">
      <w:p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</w:t>
      </w:r>
      <w:r w:rsidRPr="00493250">
        <w:rPr>
          <w:rFonts w:ascii="Times New Roman" w:hAnsi="Times New Roman"/>
          <w:color w:val="000000"/>
          <w:sz w:val="24"/>
          <w:szCs w:val="24"/>
          <w:lang w:eastAsia="ru-RU"/>
        </w:rPr>
        <w:t>Программа «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Химия раскрывает секреты</w:t>
      </w:r>
      <w:r w:rsidRPr="00493250">
        <w:rPr>
          <w:rFonts w:ascii="Times New Roman" w:hAnsi="Times New Roman"/>
          <w:color w:val="000000"/>
          <w:sz w:val="24"/>
          <w:szCs w:val="24"/>
          <w:lang w:eastAsia="ru-RU"/>
        </w:rPr>
        <w:t>» относится к естественнонаучной направленности</w:t>
      </w:r>
      <w:r w:rsidRPr="00072A5D">
        <w:rPr>
          <w:rFonts w:ascii="Times New Roman" w:hAnsi="Times New Roman"/>
          <w:color w:val="000000"/>
          <w:sz w:val="28"/>
          <w:lang w:eastAsia="ru-RU"/>
        </w:rPr>
        <w:t>.</w:t>
      </w:r>
      <w:r w:rsidRPr="004932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93250">
        <w:rPr>
          <w:rFonts w:ascii="Times New Roman" w:hAnsi="Times New Roman"/>
          <w:bCs/>
          <w:color w:val="000000"/>
          <w:sz w:val="24"/>
          <w:szCs w:val="24"/>
          <w:lang w:eastAsia="ru-RU"/>
        </w:rPr>
        <w:t>Особенностью</w:t>
      </w:r>
      <w:r w:rsidRPr="00493250">
        <w:rPr>
          <w:rFonts w:ascii="Times New Roman" w:hAnsi="Times New Roman"/>
          <w:color w:val="000000"/>
          <w:sz w:val="24"/>
          <w:szCs w:val="24"/>
          <w:lang w:eastAsia="ru-RU"/>
        </w:rPr>
        <w:t>  программы  является её  интегративный характер, так как она  основана  на  материале химии, биологии, экологии. Это покажет обучающимся универсальный характер естественнонаучной деятельности и будет способствовать  устранению психологических барьеров, мешающих видеть общее в разных областях знаний, осваивать новые сферы деятельности</w:t>
      </w:r>
      <w:r w:rsidRPr="00072A5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4932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93250">
        <w:rPr>
          <w:rFonts w:ascii="Times New Roman" w:hAnsi="Times New Roman"/>
          <w:color w:val="000000"/>
          <w:sz w:val="24"/>
          <w:szCs w:val="24"/>
          <w:lang w:eastAsia="ru-RU"/>
        </w:rPr>
        <w:t>Данная образовательная программа предполагает обучение детей 13-15 лет (8-9 классы) и рассчитана на 1 год обучения. Занятия проводятся в группе, сочетая принцип группового обучения с индивидуальным подходом. Форма обучения – очная. В объединение «Юный химик» принимаются все желающие.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93250">
        <w:rPr>
          <w:rFonts w:ascii="Times New Roman" w:hAnsi="Times New Roman"/>
          <w:color w:val="000000"/>
          <w:sz w:val="24"/>
          <w:szCs w:val="24"/>
          <w:lang w:eastAsia="ru-RU"/>
        </w:rPr>
        <w:t>Уровень реализуемой программы – базовый.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93250">
        <w:rPr>
          <w:rFonts w:ascii="Times New Roman" w:hAnsi="Times New Roman"/>
          <w:color w:val="000000"/>
          <w:sz w:val="24"/>
          <w:szCs w:val="24"/>
          <w:lang w:eastAsia="ru-RU"/>
        </w:rPr>
        <w:t>Программа создана с учётом особенностей учащихся и подразумевает индивидуальный подход к каждому ребенку.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93250">
        <w:rPr>
          <w:rFonts w:ascii="Times New Roman" w:hAnsi="Times New Roman"/>
          <w:color w:val="000000"/>
          <w:sz w:val="24"/>
          <w:szCs w:val="24"/>
          <w:lang w:eastAsia="ru-RU"/>
        </w:rPr>
        <w:t>Программа предполагает возможность вариативного содержания - в зависимости от особенностей развития учащихся педагог может вносить изменения в содержание блоков и занятий, дополнять практические занятия новым материалом.</w:t>
      </w:r>
      <w:r w:rsidRPr="004932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72A5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 </w:t>
      </w:r>
    </w:p>
    <w:p w:rsidR="00696E28" w:rsidRPr="00533F96" w:rsidRDefault="00696E28" w:rsidP="00533F96">
      <w:p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72A5D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493250">
        <w:rPr>
          <w:rFonts w:ascii="Times New Roman" w:hAnsi="Times New Roman"/>
          <w:bCs/>
          <w:color w:val="000000"/>
          <w:sz w:val="24"/>
          <w:szCs w:val="24"/>
          <w:lang w:eastAsia="ru-RU"/>
        </w:rPr>
        <w:t>Цель  курса:</w:t>
      </w:r>
      <w:r w:rsidRPr="00493250">
        <w:rPr>
          <w:rFonts w:ascii="Times New Roman" w:hAnsi="Times New Roman"/>
          <w:color w:val="000000"/>
          <w:sz w:val="24"/>
          <w:szCs w:val="24"/>
          <w:lang w:eastAsia="ru-RU"/>
        </w:rPr>
        <w:t> – расширение знаний учащихся о применении химических веществ в повседневной жизни.  </w:t>
      </w:r>
    </w:p>
    <w:p w:rsidR="00696E28" w:rsidRPr="00493250" w:rsidRDefault="00696E28" w:rsidP="00493250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3250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493250">
        <w:rPr>
          <w:rFonts w:ascii="Times New Roman" w:hAnsi="Times New Roman"/>
          <w:bCs/>
          <w:color w:val="000000"/>
          <w:sz w:val="24"/>
          <w:szCs w:val="24"/>
          <w:lang w:eastAsia="ru-RU"/>
        </w:rPr>
        <w:t>Задачи  кружка:</w:t>
      </w:r>
    </w:p>
    <w:p w:rsidR="00696E28" w:rsidRPr="00493250" w:rsidRDefault="00696E28" w:rsidP="0049325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 xml:space="preserve">      </w:t>
      </w:r>
      <w:r w:rsidRPr="00493250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Образовательные:</w:t>
      </w:r>
      <w:r w:rsidRPr="00493250">
        <w:rPr>
          <w:rFonts w:ascii="Times New Roman" w:hAnsi="Times New Roman"/>
          <w:color w:val="000000"/>
          <w:sz w:val="24"/>
          <w:szCs w:val="24"/>
          <w:lang w:eastAsia="ru-RU"/>
        </w:rPr>
        <w:t> расширение и углубление знаний учащихся, развитие познавательных интересов и способностей, формирование и закрепление полученных умений и навыков при демонстрации и проведении практических работ, формирование информационной культуры.</w:t>
      </w:r>
    </w:p>
    <w:p w:rsidR="00696E28" w:rsidRPr="00493250" w:rsidRDefault="00696E28" w:rsidP="0049325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     </w:t>
      </w:r>
      <w:r w:rsidRPr="00493250"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Воспитательные:</w:t>
      </w:r>
      <w:r w:rsidRPr="00493250">
        <w:rPr>
          <w:rFonts w:ascii="Times New Roman" w:hAnsi="Times New Roman"/>
          <w:color w:val="000000"/>
          <w:sz w:val="24"/>
          <w:szCs w:val="24"/>
          <w:lang w:eastAsia="ru-RU"/>
        </w:rPr>
        <w:t> формирование потребности в саморазвитии, активной жизненной позиции, развитие культуры общения и навыков сотрудничества.</w:t>
      </w:r>
    </w:p>
    <w:p w:rsidR="00696E28" w:rsidRPr="00493250" w:rsidRDefault="00696E28" w:rsidP="00493250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     </w:t>
      </w:r>
      <w:r w:rsidRPr="00493250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Развивающие:</w:t>
      </w:r>
      <w:r w:rsidRPr="00493250">
        <w:rPr>
          <w:rFonts w:ascii="Times New Roman" w:hAnsi="Times New Roman"/>
          <w:color w:val="000000"/>
          <w:sz w:val="24"/>
          <w:szCs w:val="24"/>
          <w:lang w:eastAsia="ru-RU"/>
        </w:rPr>
        <w:t> развитие деловых качеств, таких как самостоятельность, ответственность, активность, аккуратность,  навыков критического мышления.</w:t>
      </w:r>
    </w:p>
    <w:p w:rsidR="00696E28" w:rsidRPr="00B42F88" w:rsidRDefault="00696E28" w:rsidP="00B42F88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93250">
        <w:rPr>
          <w:rFonts w:ascii="Times New Roman" w:hAnsi="Times New Roman"/>
          <w:color w:val="000000"/>
          <w:sz w:val="24"/>
          <w:szCs w:val="24"/>
          <w:lang w:eastAsia="ru-RU"/>
        </w:rPr>
        <w:t>Наполняемость в группе –  15 человек.</w:t>
      </w:r>
      <w:r w:rsidRPr="00B42F88">
        <w:rPr>
          <w:rFonts w:ascii="Times New Roman" w:hAnsi="Times New Roman"/>
          <w:iCs/>
          <w:sz w:val="24"/>
          <w:szCs w:val="24"/>
        </w:rPr>
        <w:t xml:space="preserve"> </w:t>
      </w:r>
      <w:r w:rsidRPr="00B00333">
        <w:rPr>
          <w:rFonts w:ascii="Times New Roman" w:hAnsi="Times New Roman"/>
          <w:iCs/>
          <w:sz w:val="24"/>
          <w:szCs w:val="24"/>
        </w:rPr>
        <w:t>Режим занятий- 68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B00333">
        <w:rPr>
          <w:rFonts w:ascii="Times New Roman" w:hAnsi="Times New Roman"/>
          <w:iCs/>
          <w:sz w:val="24"/>
          <w:szCs w:val="24"/>
        </w:rPr>
        <w:t xml:space="preserve">часов, </w:t>
      </w:r>
      <w:r>
        <w:rPr>
          <w:rFonts w:ascii="Times New Roman" w:hAnsi="Times New Roman"/>
          <w:iCs/>
          <w:sz w:val="24"/>
          <w:szCs w:val="24"/>
        </w:rPr>
        <w:t>1</w:t>
      </w:r>
      <w:r w:rsidRPr="00B00333">
        <w:rPr>
          <w:rFonts w:ascii="Times New Roman" w:hAnsi="Times New Roman"/>
          <w:iCs/>
          <w:sz w:val="24"/>
          <w:szCs w:val="24"/>
        </w:rPr>
        <w:t xml:space="preserve"> раз в неделю</w:t>
      </w:r>
      <w:r w:rsidRPr="00B42F88">
        <w:rPr>
          <w:rFonts w:ascii="Times New Roman" w:hAnsi="Times New Roman"/>
          <w:iCs/>
          <w:sz w:val="24"/>
          <w:szCs w:val="24"/>
        </w:rPr>
        <w:t>.</w:t>
      </w: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</w:t>
      </w: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Содержание курса знакомит учащихся с характеристикой веществ, окружающих нас в быту:  соли, кислоты, щелочи, вещества из которых сделаны  посуда, спички, карандаши и т. д.   Многие  вещества, несмотря на свою тривиальность, имеют интересную историю и необычные свойства. Данный курс расширяет кругозор учащихся, повышает уровень общей культуры, дает возможность  интеграции в национальную и мировую культуру, дает химическую картину природы, ориентирует на некоторые профессии, например, связанные с медициной, бытовым обслуживанием, химическим анализом. На занятиях учащиеся дополнят свои знания по химии, повысят свой уровень теоретической и экспериментальной подготовки, научатся выполнять несложные химические опыты, пользоваться химической посудой, реактивами, нагревательными приборами, соблюдать правила техники безопасности при проведении химического эксперимента. Кроме того, кружковые занятия призваны пробудить у учащихся интерес к химической науки, стимулировать дальнейшее изучение химии. Химические знания, сформированные на занятиях кружка, информационная культура учащихся, могут быть использованы ими для раскрытия различных проявлений связи химии с жизнью.</w:t>
      </w:r>
    </w:p>
    <w:p w:rsidR="00696E28" w:rsidRPr="00B42F88" w:rsidRDefault="00696E28" w:rsidP="00B42F8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E28" w:rsidRPr="00B00333" w:rsidRDefault="00696E28" w:rsidP="00B42F88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Pr="00B00333">
        <w:rPr>
          <w:rFonts w:ascii="Times New Roman" w:hAnsi="Times New Roman"/>
          <w:b/>
          <w:sz w:val="24"/>
          <w:szCs w:val="24"/>
        </w:rPr>
        <w:t>Результаты освоения курса внеурочной деятельности</w:t>
      </w:r>
    </w:p>
    <w:p w:rsidR="00696E28" w:rsidRPr="00B42F88" w:rsidRDefault="00696E28" w:rsidP="00B42F88">
      <w:p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696E28" w:rsidRPr="00B42F88" w:rsidRDefault="00696E28" w:rsidP="00B42F88">
      <w:p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Умение обосновывать собственную позицию и представить аргументы в ее защиту.</w:t>
      </w:r>
    </w:p>
    <w:p w:rsidR="00696E28" w:rsidRPr="00B42F88" w:rsidRDefault="00696E28" w:rsidP="00B42F88">
      <w:p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Умение оформлять результаты своей деятельности.</w:t>
      </w:r>
    </w:p>
    <w:p w:rsidR="00696E28" w:rsidRPr="00B42F88" w:rsidRDefault="00696E28" w:rsidP="00B42F88">
      <w:p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 Умение самостоятельно, или при консультационной поддержке педагога, извлекать и структурировать информацию из различных источников.</w:t>
      </w:r>
    </w:p>
    <w:p w:rsidR="00696E28" w:rsidRPr="00B42F88" w:rsidRDefault="00696E28" w:rsidP="00B42F88">
      <w:p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Умение ориентироваться в содержании теоретических понятий предметной области (в пределах программы) и использовать их при выполнении исследовательских, поисковых, творческих заданий (в пределах программы определенного уровня).</w:t>
      </w:r>
    </w:p>
    <w:p w:rsidR="00696E28" w:rsidRPr="00B42F88" w:rsidRDefault="00696E28" w:rsidP="00B42F88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Выполнять задания по инструкции педагога.</w:t>
      </w:r>
    </w:p>
    <w:p w:rsidR="00696E28" w:rsidRPr="00B42F88" w:rsidRDefault="00696E28" w:rsidP="00B42F88">
      <w:p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42F88">
        <w:rPr>
          <w:rFonts w:ascii="Times New Roman" w:hAnsi="Times New Roman"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B42F8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результаты:</w:t>
      </w:r>
    </w:p>
    <w:p w:rsidR="00696E28" w:rsidRPr="00B42F88" w:rsidRDefault="00696E28" w:rsidP="00B42F88">
      <w:p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Умение осознавать мотивы образовательной деятельности, определять ее цели и задачи.</w:t>
      </w:r>
    </w:p>
    <w:p w:rsidR="00696E28" w:rsidRPr="00B42F88" w:rsidRDefault="00696E28" w:rsidP="00B42F88">
      <w:p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Умение участвовать в обсуждении учебных, творческих проблем.</w:t>
      </w:r>
    </w:p>
    <w:p w:rsidR="00696E28" w:rsidRPr="00B42F88" w:rsidRDefault="00696E28" w:rsidP="00B42F88">
      <w:p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 - Представлять продукты творческой деятельности на выставке, смотре, олимпиаде.</w:t>
      </w:r>
    </w:p>
    <w:p w:rsidR="00696E28" w:rsidRPr="00B42F88" w:rsidRDefault="00696E28" w:rsidP="00B42F88">
      <w:p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Выступать с результатами своих работ и участвовать в анализе работ своих товарищей.</w:t>
      </w:r>
    </w:p>
    <w:p w:rsidR="00696E28" w:rsidRPr="00B42F88" w:rsidRDefault="00696E28" w:rsidP="00B42F88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-Владеть разнообразными средствами творческой (поисковой, экспериментальной, исследовательской) работы.</w:t>
      </w:r>
    </w:p>
    <w:p w:rsidR="00696E28" w:rsidRPr="00B42F88" w:rsidRDefault="00696E28" w:rsidP="00B42F88">
      <w:p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Предметные результаты:</w:t>
      </w:r>
    </w:p>
    <w:p w:rsidR="00696E28" w:rsidRPr="00B42F88" w:rsidRDefault="00696E28" w:rsidP="00B42F8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умение использовать термины «тело», «вещество», «химические явления», «индикаторы»</w:t>
      </w:r>
    </w:p>
    <w:p w:rsidR="00696E28" w:rsidRPr="00B42F88" w:rsidRDefault="00696E28" w:rsidP="00B42F88">
      <w:p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знание химической посуды и простейшего химического оборудования</w:t>
      </w:r>
    </w:p>
    <w:p w:rsidR="00696E28" w:rsidRPr="00B42F88" w:rsidRDefault="00696E28" w:rsidP="00B42F8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знание правил техники безопасности при работе с химическими веществами</w:t>
      </w:r>
    </w:p>
    <w:p w:rsidR="00696E28" w:rsidRPr="00B42F88" w:rsidRDefault="00696E28" w:rsidP="00B42F88">
      <w:p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умение определять признаки химических реакций</w:t>
      </w:r>
    </w:p>
    <w:p w:rsidR="00696E28" w:rsidRPr="00B42F88" w:rsidRDefault="00696E28" w:rsidP="00B42F88">
      <w:p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умения и навыки при проведении  химического эксперимента</w:t>
      </w:r>
    </w:p>
    <w:p w:rsidR="00696E28" w:rsidRPr="00B42F88" w:rsidRDefault="00696E28" w:rsidP="00B42F88">
      <w:p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умение проводить наблюдение за химическим явлением</w:t>
      </w:r>
      <w:r w:rsidRPr="00B42F88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.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Учащиеся должны знать: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правила безопасности работы в лаборатории и обращения с веществами;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 сущность процессов, происходящих во время стирки, приготовления пищи, консервирования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перечень профессий, в которых особо важна химия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характер воздействия  на организм средств  гигиены и декоративной косметики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принципы применения минеральных удобрений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технику безопасности обращения с бытовыми химикатами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правила выведения  пятен различного происхождения с одежды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  роль химии как науки   в развитии  промышленности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выдающихся представителей отечественной и зарубежной химии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определение массы и объема веществ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правила экономного расходования  реактивов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порядок организации своего рабочего места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Учащиеся должны уметь</w:t>
      </w:r>
      <w:r w:rsidRPr="00B42F88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осуществлять с соблюдением техники безопасности демонстрационный и  лабораторный эксперимент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использовать метод наблюдения при выполнении различных видов практических заданий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проводить простейшие исследования свойств веществ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оформлять результаты наблюдений и проведенного эксперимента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  осуществлять кристаллизацию, высушивание, выпаривание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  иметь необходимые умения и навыки в мытье и сушке химической посуды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  получать растворы с заданной массовой долей,  работать с растворами различных веществ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  организовывать свой учебный труд, пользоваться справочной и научно- популярной литературой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создавать и представлять доклады в форме презентаций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  работать в сотрудничестве с членами группы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  уверенно держать себя во время выступления, использовать различные  средства наглядности при выступлении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- использовать приобретенные знания и умения в практической деятельности и повседневной жизни.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      Кроме того, кружковые занятия призваны побудить у учащихся интерес к химической науке, стимулировать дальнейшее изучение химии. Химические знания, сформированные на занятиях кружка, информационная культура учащихся, могут быть использованы ими для раскрытия различных проявлений связи химии с жизнью.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        После изучения данного курса учащиеся должны знать состав и свойства химических веществ, окружающих  в повседневной жизни, спичек, красок, карандашей, лекарств, растворителей; области применения в быту поваренной соли, кислот, щелочей, соблюдая правила безопасного обращения с ними.</w:t>
      </w:r>
    </w:p>
    <w:p w:rsidR="00696E28" w:rsidRPr="00B42F88" w:rsidRDefault="00696E28" w:rsidP="00B42F88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2F88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696E28" w:rsidRPr="00B42F88" w:rsidRDefault="00696E28" w:rsidP="00B42F88">
      <w:pPr>
        <w:spacing w:line="360" w:lineRule="auto"/>
        <w:rPr>
          <w:rFonts w:ascii="Times New Roman" w:hAnsi="Times New Roman"/>
          <w:iCs/>
          <w:sz w:val="24"/>
          <w:szCs w:val="24"/>
        </w:rPr>
      </w:pPr>
    </w:p>
    <w:p w:rsidR="00696E28" w:rsidRPr="00B42F88" w:rsidRDefault="00696E28" w:rsidP="00493250">
      <w:pPr>
        <w:spacing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E28" w:rsidRPr="00B42F88" w:rsidRDefault="00696E28" w:rsidP="00493250">
      <w:pPr>
        <w:spacing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E28" w:rsidRPr="00072A5D" w:rsidRDefault="00696E28" w:rsidP="00493250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96E28" w:rsidRPr="00072A5D" w:rsidRDefault="00696E28" w:rsidP="00493250">
      <w:pPr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96E28" w:rsidRPr="00493250" w:rsidRDefault="00696E28" w:rsidP="0049325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696E28" w:rsidRDefault="00696E28" w:rsidP="00072A5D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96E28" w:rsidRDefault="00696E28" w:rsidP="00072A5D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96E28" w:rsidRPr="00B42F88" w:rsidRDefault="00696E28" w:rsidP="00B42F88">
      <w:pPr>
        <w:pStyle w:val="a3"/>
        <w:spacing w:line="360" w:lineRule="auto"/>
        <w:ind w:left="0"/>
        <w:jc w:val="center"/>
        <w:rPr>
          <w:b/>
          <w:bCs/>
        </w:rPr>
      </w:pPr>
      <w:r w:rsidRPr="00072A5D">
        <w:rPr>
          <w:b/>
          <w:bCs/>
          <w:color w:val="000000"/>
          <w:sz w:val="28"/>
          <w:szCs w:val="28"/>
        </w:rPr>
        <w:t> </w:t>
      </w:r>
      <w:r>
        <w:rPr>
          <w:b/>
          <w:bCs/>
        </w:rPr>
        <w:t xml:space="preserve">3. </w:t>
      </w:r>
      <w:r w:rsidRPr="00B00333">
        <w:rPr>
          <w:b/>
          <w:bCs/>
        </w:rPr>
        <w:t>Календарно – тематический график</w:t>
      </w:r>
      <w:r>
        <w:rPr>
          <w:b/>
          <w:bCs/>
        </w:rPr>
        <w:t xml:space="preserve"> </w:t>
      </w:r>
      <w:r w:rsidRPr="00072A5D">
        <w:rPr>
          <w:color w:val="000000"/>
          <w:sz w:val="28"/>
          <w:szCs w:val="28"/>
        </w:rPr>
        <w:t> </w:t>
      </w:r>
    </w:p>
    <w:p w:rsidR="00696E28" w:rsidRPr="00072A5D" w:rsidRDefault="00696E28" w:rsidP="00072A5D">
      <w:pPr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072A5D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</w:p>
    <w:tbl>
      <w:tblPr>
        <w:tblW w:w="9214" w:type="dxa"/>
        <w:tblInd w:w="-176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93"/>
        <w:gridCol w:w="895"/>
        <w:gridCol w:w="2600"/>
        <w:gridCol w:w="1608"/>
        <w:gridCol w:w="1559"/>
        <w:gridCol w:w="1559"/>
      </w:tblGrid>
      <w:tr w:rsidR="00696E28" w:rsidRPr="002B7545" w:rsidTr="00072A5D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(план)</w:t>
            </w:r>
          </w:p>
        </w:tc>
        <w:tc>
          <w:tcPr>
            <w:tcW w:w="2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6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Оборудование и реактивы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Д/задание</w:t>
            </w: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Домашняя лаборатория. 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ind w:right="-6" w:firstLine="34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Где можно найти реактивы.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Посуда для химических опытов дома.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Лабораторная посуда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Правила техники безопасности, хранение химикатов и реактивов в домашних условиях.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лекция, 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Лабораторная посуда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Химия в быту.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Ознакомление учащихся с видами бытовых химикатов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Бытовые химикаты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Разновидности моющих средств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Бытовые химикаты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Использование химических материалов для ремонта квартир.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Бытовые химикаты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Отравление бытовыми химикатами: раствор аммиака.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лекция, практика, выбор тем исследовательских работ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Прибор для получения аммиака, лабораторная посуда, хлорид аммония, гашеная известь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Отравление бытовыми химикатами: уксусная кислота.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лекция, 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Уксусная кислота, индикаторы, цинк, щелочь.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Отравление бытовыми химикатами: перманганат калия.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Перманганат калия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Отравление бытовыми химикатами: угарный газ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лекция, беседа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Отравление бытовыми химикатами: бытовой газ.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лекция, беседа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Основные термины: яды и противоядия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Первая медицинская помощь при </w:t>
            </w: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отравлениях.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лекция, 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Активированный уголь, р-р соды, борная </w:t>
            </w: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кислота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Первая медицинская помощь при  ожогах.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Беседа,</w:t>
            </w:r>
          </w:p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демонстрация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Первая медицинская помощь при порезах.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Вата, бинты, повязки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Техника безопасности  хранения и использования препаратов бытовой химии.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лекция, беседа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Проведение химических опытов:1. Борная кислота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 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Борная кислота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Проведение химических опытов: 2. Ныряющее яйцо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 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 стакана, яйцо куриное, соляная кислота</w:t>
            </w:r>
          </w:p>
          <w:p w:rsidR="00696E28" w:rsidRPr="00072A5D" w:rsidRDefault="00696E28" w:rsidP="00072A5D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поваренная соль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25-26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Проведение химических опытов: 3. Приготовление лимонада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 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вода, варенье, лимонная кислота, питьевая сода, стакан, чайная ложечка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Проведение химических опытов: 4. Получение кремниевой кислоты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 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раствор соляной кислоты, силикатный клей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Проведение химических опытов: 5.Несгораемый платочек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 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Спиртовка, ткань, ацетон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Растворы.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Растворенное вещество.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Растворители.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лекция, беседа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35-36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Факторы, влияющие на растворение веществ.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37-38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Способы приготовления растворов.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лекция, 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Весы, разновесы, </w:t>
            </w:r>
            <w:proofErr w:type="spellStart"/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хим.посуда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39-40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Свойства марганцовокислого калия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41-42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Практическая работа «Изучение свойств марганцовокислого калия»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Марганцовка, этиловый спирт, серная кислота, хим. посуда, </w:t>
            </w: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спиртовка, прибор для получения газов, лучинка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43-44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Понятие о массовой доле растворенного вещества.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Этапы приготовления раствора. Правила работы с весами и мерным цилиндром.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Весы, разновесы, </w:t>
            </w:r>
            <w:proofErr w:type="spellStart"/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хим.посуда</w:t>
            </w:r>
            <w:proofErr w:type="spellEnd"/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 мерная посуда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46-47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Практическая работа:</w:t>
            </w:r>
          </w:p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Приготовление растворов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Стаканчики мерные, стеклянные палочки, сахар, соль, селитра.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48-49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задач 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50-51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Мел, известняк. Состав, свойства.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Коллекции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52-53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Минералы у нас дома</w:t>
            </w:r>
            <w:r w:rsidRPr="00072A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: </w:t>
            </w: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гипс. Состав, свойства.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696E28" w:rsidRPr="00072A5D" w:rsidRDefault="00696E28" w:rsidP="00072A5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сообщения учащихся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Коллекции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54-55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Полезные советы по практическому использованию.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лекция, сообщения учащихся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Роль поваренной соли в обмене веществ человека и животных.</w:t>
            </w:r>
          </w:p>
        </w:tc>
        <w:tc>
          <w:tcPr>
            <w:tcW w:w="160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696E28" w:rsidRPr="00072A5D" w:rsidRDefault="00696E28" w:rsidP="00072A5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сообщения учащихся 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Солевой баланс в организме человека.</w:t>
            </w:r>
          </w:p>
        </w:tc>
        <w:tc>
          <w:tcPr>
            <w:tcW w:w="1608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Получение поваренной соли и ее очистка.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Соль, песок, два стакана, фильтр, воронка, штатив, спиртовка, фарфоровая чашка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Использование хлорида натрия в химической промышленности.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696E28" w:rsidRPr="00072A5D" w:rsidRDefault="00696E28" w:rsidP="00072A5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сообщения учащихся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Понятие о кристаллических и аморфных веществах.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Способы выращивания кристаллов кристаллических и аморфных веществах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696E28" w:rsidRPr="00072A5D" w:rsidRDefault="00696E28" w:rsidP="00072A5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сообщения учащихся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62-6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Практическая работа:</w:t>
            </w:r>
          </w:p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1.Выращивание кристаллов</w:t>
            </w:r>
          </w:p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2. Химические водоросли</w:t>
            </w:r>
          </w:p>
          <w:p w:rsidR="00696E28" w:rsidRPr="00072A5D" w:rsidRDefault="00696E28" w:rsidP="00072A5D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 Несгораемая нить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практика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Цветные соли, палочка, капроновая нить, раствор силикатного </w:t>
            </w:r>
            <w:r w:rsidRPr="00072A5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клея, спиртовка, раствор поваренной соли, лабораторный штатив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96E28" w:rsidRPr="002B7545" w:rsidTr="00072A5D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65-68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202C53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A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Заключительная игра «Что? Где? Когда?»</w:t>
            </w:r>
          </w:p>
          <w:p w:rsidR="00696E28" w:rsidRPr="00072A5D" w:rsidRDefault="00696E28" w:rsidP="00202C53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96E28" w:rsidRPr="00072A5D" w:rsidRDefault="00696E28" w:rsidP="00072A5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96E28" w:rsidRDefault="00696E28" w:rsidP="00B42F88">
      <w:pPr>
        <w:shd w:val="clear" w:color="auto" w:fill="FFFFFF"/>
        <w:spacing w:before="100" w:beforeAutospacing="1"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Содержание программы (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68</w:t>
      </w:r>
      <w:r w:rsidRPr="00072A5D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ч)</w:t>
      </w:r>
    </w:p>
    <w:p w:rsidR="00696E28" w:rsidRPr="00072A5D" w:rsidRDefault="00696E28" w:rsidP="00B42F88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1.Реактивы, посуда, оборудование, техника безопасности (4ч)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Домашняя лаборатория. Где можно найти реактивы, какую можно использовать посуду для химических опытов дома, какие необходимо соблюдать правила техники безопасности, хранение химикатов и реактивов в домашних условиях.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Учащиеся должны  иметь представление о том, что в доме существуют подручные средства и «реактивы» для проведения домашних опытов.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2.Что надо знать о товарах бытовой химии (6ч)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Химия в быту. Ознакомление учащихся с видами бытовых химикатов. Разновидности моющих средств. Использование химических материалов для ремонта квартир.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Учащиеся должны уметь: правильно пользоваться веществами бытовой химии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3.Кислоты, щелочи и соли в нашем доме. Техника безопасности  хранения и использования препаратов бытовой химии (10ч)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Отравление бытовыми химикатами (раствор аммиака, уксусная кислота, перманганат калия, бытовой газ, угарный газ).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Основные термины: яды и противоядия, первая медицинская помощь.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Учащиеся должны знать: ядовитые и едкие вещества, простейшие противоядия, способы оказания первой медицинской помощи.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Учащиеся должны уметь: оказать первую помощь при отравлениях, ожогах, порезах.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4. Специфические свойства некоторых кислот (10ч)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Проведение химических опытов: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 1. Борная кислота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2. Ныряющее яйцо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3. Приготовление лимонада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4. Получение кремниевой кислоты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5.Несгораемый платочек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5. Растворы и растворители (8ч)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Растворы. Растворенное вещество. Растворитель. Факторы, влияющие на растворение веществ. Способы приготовления растворов.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Учащиеся должны иметь представление о растворах, способах их приготовления.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уметь определять растворимость веществ, готовить растворы.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6. Свойства марганцовокислого калия (4ч)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Практическая работа Изучение свойств марганцовокислого калия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Учащиеся должны знать окислительные свойства перманганата калия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7. Приготовление растворов (7ч)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Понятие о массовой доле растворенного вещества. Этапы приготовления раствора. Правила работы с весами и мерным цилиндром.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Практическая работа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1. Приготовление растворов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2. Решение задач 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Учащиеся должны уметь рассчитывать массу (объем) компонентов, работать с весами, мерным цилиндром, проводить процесс растворения, находить массовую долю химического вещества.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8. Минералы у нас дома (6ч)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Мел, гипс, известняк. Состав, свойства. Полезные советы по практическому использованию.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Учащиеся должны знать основные свойства данных веществ, уметь правильно ими пользоваться.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9. Поваренная соль (4 ч).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Роль поваренной соли в обмене веществ человека и животных. Солевой баланс в организме человека. Получение поваренной соли и ее очистка. Использование хлорида натрия в химической промышленности.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Практическая работа. Очистка загрязненной поваренной соли.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10. Выращивание кристаллов (4ч)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Понятие о кристаллических и аморфных веществах. Способы выращивания кристаллов кристаллических и аморфных веществах.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Практическая работа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1.Выращивание кристаллов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2. Химические водоросли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3. Несгораемая нить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Учащиеся должны иметь представление о кристаллических и аморфных веществах, способах выращивания кристаллов.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Учащиеся должны уметь проводить процесс выращивания кристаллов.</w:t>
      </w:r>
    </w:p>
    <w:p w:rsidR="00696E28" w:rsidRPr="00072A5D" w:rsidRDefault="00696E28" w:rsidP="00072A5D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   Содержание курса предполагает разнообразные виды деятельности учащихся, самостоятельную работу с различными источниками информации, в том числе и с Интернет-ресурсами.</w:t>
      </w:r>
    </w:p>
    <w:p w:rsidR="00696E28" w:rsidRDefault="00696E28" w:rsidP="00216AD0">
      <w:pPr>
        <w:shd w:val="clear" w:color="auto" w:fill="FFFFFF"/>
        <w:spacing w:before="100" w:beforeAutospacing="1" w:after="0" w:line="360" w:lineRule="auto"/>
        <w:jc w:val="both"/>
      </w:pPr>
      <w:r w:rsidRPr="00072A5D">
        <w:rPr>
          <w:rFonts w:ascii="Times New Roman" w:hAnsi="Times New Roman"/>
          <w:color w:val="000000"/>
          <w:sz w:val="24"/>
          <w:szCs w:val="24"/>
          <w:lang w:eastAsia="ru-RU"/>
        </w:rPr>
        <w:t>   Проектные работы  позволяет  сформировать у учащихся  умение самостоятельно приобретать  и применять знания, а также развивают их творческие способности.</w:t>
      </w:r>
    </w:p>
    <w:sectPr w:rsidR="00696E28" w:rsidSect="00072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69082B"/>
    <w:multiLevelType w:val="hybridMultilevel"/>
    <w:tmpl w:val="C82CB768"/>
    <w:lvl w:ilvl="0" w:tplc="8640DC6E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2A5D"/>
    <w:rsid w:val="00032CE6"/>
    <w:rsid w:val="00072A5D"/>
    <w:rsid w:val="001A0F73"/>
    <w:rsid w:val="00202C53"/>
    <w:rsid w:val="00216AD0"/>
    <w:rsid w:val="002B7545"/>
    <w:rsid w:val="0035193C"/>
    <w:rsid w:val="00493250"/>
    <w:rsid w:val="00533F96"/>
    <w:rsid w:val="00696E28"/>
    <w:rsid w:val="006F7C94"/>
    <w:rsid w:val="00A935D8"/>
    <w:rsid w:val="00B00333"/>
    <w:rsid w:val="00B42F88"/>
    <w:rsid w:val="00B963B8"/>
    <w:rsid w:val="00CC6C82"/>
    <w:rsid w:val="00E2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93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с отступом 2 Знак"/>
    <w:link w:val="20"/>
    <w:uiPriority w:val="99"/>
    <w:semiHidden/>
    <w:locked/>
    <w:rsid w:val="00072A5D"/>
    <w:rPr>
      <w:rFonts w:ascii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"/>
    <w:uiPriority w:val="99"/>
    <w:semiHidden/>
    <w:rsid w:val="00072A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2Char1">
    <w:name w:val="Body Text Indent 2 Char1"/>
    <w:uiPriority w:val="99"/>
    <w:semiHidden/>
    <w:rsid w:val="00E62CEC"/>
    <w:rPr>
      <w:lang w:eastAsia="en-US"/>
    </w:rPr>
  </w:style>
  <w:style w:type="paragraph" w:styleId="a3">
    <w:name w:val="List Paragraph"/>
    <w:basedOn w:val="a"/>
    <w:uiPriority w:val="99"/>
    <w:qFormat/>
    <w:rsid w:val="0049325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4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2264</Words>
  <Characters>12908</Characters>
  <Application>Microsoft Office Word</Application>
  <DocSecurity>0</DocSecurity>
  <Lines>107</Lines>
  <Paragraphs>30</Paragraphs>
  <ScaleCrop>false</ScaleCrop>
  <Company/>
  <LinksUpToDate>false</LinksUpToDate>
  <CharactersWithSpaces>15142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2022-11-09T02:39:00Z</cp:lastPrinted>
  <dcterms:created xsi:type="dcterms:W3CDTF">2021-11-05T23:56:00Z</dcterms:created>
  <dcterms:modified xsi:type="dcterms:W3CDTF">2024-03-05T04:10:00Z</dcterms:modified>
</cp:coreProperties>
</file>